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6BCE" w14:textId="77777777" w:rsidR="00BE6AFF" w:rsidRDefault="00BE6AFF" w:rsidP="00BE6AFF"/>
    <w:p w14:paraId="16F0A4DD" w14:textId="77777777" w:rsidR="00BE6AFF" w:rsidRDefault="00BE6AFF" w:rsidP="00BE6AFF">
      <w:r>
        <w:rPr>
          <w:noProof/>
        </w:rPr>
        <w:drawing>
          <wp:inline distT="0" distB="0" distL="0" distR="0" wp14:anchorId="20588818" wp14:editId="7F69C3A0">
            <wp:extent cx="895985" cy="841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841375"/>
                    </a:xfrm>
                    <a:prstGeom prst="rect">
                      <a:avLst/>
                    </a:prstGeom>
                    <a:noFill/>
                  </pic:spPr>
                </pic:pic>
              </a:graphicData>
            </a:graphic>
          </wp:inline>
        </w:drawing>
      </w:r>
    </w:p>
    <w:p w14:paraId="1596C6A1" w14:textId="48A293D7" w:rsidR="00B3726D" w:rsidRDefault="00DD0044" w:rsidP="007D70E4">
      <w:pPr>
        <w:pBdr>
          <w:top w:val="single" w:sz="4" w:space="0" w:color="auto"/>
          <w:left w:val="single" w:sz="4" w:space="4" w:color="auto"/>
          <w:bottom w:val="single" w:sz="4" w:space="1" w:color="auto"/>
          <w:right w:val="single" w:sz="4" w:space="4" w:color="auto"/>
        </w:pBdr>
        <w:spacing w:after="0" w:line="360" w:lineRule="auto"/>
        <w:jc w:val="center"/>
        <w:rPr>
          <w:rFonts w:eastAsia="Calibri" w:cs="Times New Roman"/>
          <w:u w:val="single"/>
        </w:rPr>
      </w:pPr>
      <w:r>
        <w:rPr>
          <w:rFonts w:eastAsia="Calibri" w:cs="Times New Roman"/>
          <w:b/>
          <w:bCs/>
        </w:rPr>
        <w:t>ANCIEN ETABLISSEMENT DE SANTE PRIVE SUR PARC D’ENVIRON 16 000 m2</w:t>
      </w:r>
    </w:p>
    <w:p w14:paraId="0336C182" w14:textId="39CC7879" w:rsidR="007B400B" w:rsidRPr="00D829E0" w:rsidRDefault="00BE6AFF" w:rsidP="00A74207">
      <w:pPr>
        <w:spacing w:before="240" w:after="0" w:line="360" w:lineRule="auto"/>
        <w:jc w:val="both"/>
        <w:rPr>
          <w:rFonts w:eastAsia="Calibri" w:cs="Times New Roman"/>
        </w:rPr>
      </w:pPr>
      <w:r>
        <w:rPr>
          <w:rFonts w:eastAsia="Calibri" w:cs="Times New Roman"/>
          <w:u w:val="single"/>
        </w:rPr>
        <w:t>Date limite du dépôt de l’offre</w:t>
      </w:r>
      <w:r w:rsidR="0064191A">
        <w:rPr>
          <w:rFonts w:eastAsia="Calibri" w:cs="Times New Roman"/>
        </w:rPr>
        <w:t xml:space="preserve"> : </w:t>
      </w:r>
      <w:r w:rsidR="00DD0044">
        <w:rPr>
          <w:rFonts w:eastAsia="Calibri" w:cs="Times New Roman"/>
        </w:rPr>
        <w:t>29 décembre</w:t>
      </w:r>
      <w:r w:rsidR="004449E8">
        <w:rPr>
          <w:rFonts w:eastAsia="Calibri" w:cs="Times New Roman"/>
        </w:rPr>
        <w:t xml:space="preserve"> 2023</w:t>
      </w:r>
    </w:p>
    <w:p w14:paraId="6AE923C0" w14:textId="7589513D" w:rsidR="00DD0044" w:rsidRPr="00DD0044" w:rsidRDefault="00D829E0" w:rsidP="00DD0044">
      <w:pPr>
        <w:rPr>
          <w:rFonts w:eastAsia="Calibri" w:cs="Times New Roman"/>
        </w:rPr>
      </w:pPr>
      <w:r>
        <w:rPr>
          <w:rFonts w:eastAsia="Calibri" w:cs="Times New Roman"/>
          <w:u w:val="single"/>
        </w:rPr>
        <w:t>Activité</w:t>
      </w:r>
      <w:r w:rsidR="0061008E">
        <w:rPr>
          <w:rFonts w:eastAsia="Calibri" w:cs="Times New Roman"/>
          <w:u w:val="single"/>
        </w:rPr>
        <w:t xml:space="preserve"> : </w:t>
      </w:r>
      <w:r w:rsidR="00DD0044" w:rsidRPr="00DD0044">
        <w:rPr>
          <w:rFonts w:eastAsia="Calibri" w:cs="Times New Roman"/>
        </w:rPr>
        <w:t>L’ensemble immobilier correspond à un immeuble élevé d’un rez-de-chaussée, de deux étages droits sous combles aménagés anciennement à usage de maison de repos</w:t>
      </w:r>
      <w:r w:rsidR="00DD0044">
        <w:rPr>
          <w:rFonts w:eastAsia="Calibri" w:cs="Times New Roman"/>
        </w:rPr>
        <w:t xml:space="preserve"> sis 12 rue </w:t>
      </w:r>
      <w:proofErr w:type="spellStart"/>
      <w:r w:rsidR="00DD0044">
        <w:rPr>
          <w:rFonts w:eastAsia="Calibri" w:cs="Times New Roman"/>
        </w:rPr>
        <w:t>Guéniot</w:t>
      </w:r>
      <w:proofErr w:type="spellEnd"/>
      <w:r w:rsidR="00DD0044">
        <w:rPr>
          <w:rFonts w:eastAsia="Calibri" w:cs="Times New Roman"/>
        </w:rPr>
        <w:t xml:space="preserve"> VITTEAUX 21350.</w:t>
      </w:r>
    </w:p>
    <w:p w14:paraId="0D0D7C52" w14:textId="77777777" w:rsidR="00DD0044" w:rsidRPr="00DD0044" w:rsidRDefault="00DD0044" w:rsidP="00DD0044">
      <w:pPr>
        <w:rPr>
          <w:rFonts w:eastAsia="Calibri" w:cs="Times New Roman"/>
        </w:rPr>
      </w:pPr>
      <w:r w:rsidRPr="00DD0044">
        <w:rPr>
          <w:rFonts w:eastAsia="Calibri" w:cs="Times New Roman"/>
        </w:rPr>
        <w:t>L’ensemble immobilier est situé sur un vaste terrain de plus de 16.500 m² cadastré section ZN numéro 7.</w:t>
      </w:r>
    </w:p>
    <w:p w14:paraId="5966FF86" w14:textId="77777777" w:rsidR="00DD0044" w:rsidRPr="00DD0044" w:rsidRDefault="00DD0044" w:rsidP="00DD0044">
      <w:pPr>
        <w:rPr>
          <w:rFonts w:eastAsia="Calibri" w:cs="Times New Roman"/>
        </w:rPr>
      </w:pPr>
      <w:r w:rsidRPr="00DD0044">
        <w:rPr>
          <w:rFonts w:eastAsia="Calibri" w:cs="Times New Roman"/>
        </w:rPr>
        <w:t>La parcelle est très bien configurée : elle dispose d’un linéaire sur une rue goudronnée de 180 m de long. Cela peut permettre la création d’autres entrées et la division éventuelle du terrain.</w:t>
      </w:r>
    </w:p>
    <w:p w14:paraId="5F659830" w14:textId="77777777" w:rsidR="00DD0044" w:rsidRPr="00DD0044" w:rsidRDefault="00DD0044" w:rsidP="00DD0044">
      <w:pPr>
        <w:rPr>
          <w:rFonts w:eastAsia="Calibri" w:cs="Times New Roman"/>
        </w:rPr>
      </w:pPr>
      <w:r w:rsidRPr="00DD0044">
        <w:rPr>
          <w:rFonts w:eastAsia="Calibri" w:cs="Times New Roman"/>
        </w:rPr>
        <w:t>Terrain de très grande superficie avec environ 10.000 m² de terrain qui pourraient à terme être divisés sans nuire au bâtiment existant.</w:t>
      </w:r>
    </w:p>
    <w:p w14:paraId="578C417A" w14:textId="77777777" w:rsidR="00DD0044" w:rsidRPr="00DD0044" w:rsidRDefault="00DD0044" w:rsidP="00DD0044">
      <w:pPr>
        <w:rPr>
          <w:rFonts w:eastAsia="Calibri" w:cs="Times New Roman"/>
        </w:rPr>
      </w:pPr>
      <w:r w:rsidRPr="00DD0044">
        <w:rPr>
          <w:rFonts w:eastAsia="Calibri" w:cs="Times New Roman"/>
        </w:rPr>
        <w:t>L’immeuble, probablement construit au début des années 1980, est élevé d’un rez-de-chaussée et de deux étages droits sous combles aménagés.</w:t>
      </w:r>
    </w:p>
    <w:p w14:paraId="3AB8CF92" w14:textId="77777777" w:rsidR="00DD0044" w:rsidRPr="00DD0044" w:rsidRDefault="00DD0044" w:rsidP="00DD0044">
      <w:pPr>
        <w:rPr>
          <w:rFonts w:eastAsia="Calibri" w:cs="Times New Roman"/>
        </w:rPr>
      </w:pPr>
      <w:r w:rsidRPr="00DD0044">
        <w:rPr>
          <w:rFonts w:eastAsia="Calibri" w:cs="Times New Roman"/>
        </w:rPr>
        <w:t>La construction, typique des années 1980, est de construction traditionnelle avec une ossature en béton, une couverture en ardoises, des façades en béton enduit avec du carrelage décoratif, des menuiseries et des volets roulants en PVC. Le dernier étage est en brisis ardoise sur certaines façades et en brisis de tuiles plates sur d’autres façades. Cela correspond à des éléments décoratifs.</w:t>
      </w:r>
    </w:p>
    <w:p w14:paraId="5EFFDD3E" w14:textId="77777777" w:rsidR="00DD0044" w:rsidRPr="00DD0044" w:rsidRDefault="00DD0044" w:rsidP="00DD0044">
      <w:pPr>
        <w:rPr>
          <w:rFonts w:eastAsia="Calibri" w:cs="Times New Roman"/>
        </w:rPr>
      </w:pPr>
      <w:r w:rsidRPr="00DD0044">
        <w:rPr>
          <w:rFonts w:eastAsia="Calibri" w:cs="Times New Roman"/>
        </w:rPr>
        <w:t>L’architecture est datée et typique pour l’époque mais ce type de façade pourrait permettre facilement la transformation en immeuble de logements. Un escalier hélicoïdal métallique extérieur de sécurité est situé sur la façade Nord.</w:t>
      </w:r>
    </w:p>
    <w:p w14:paraId="18D77F20" w14:textId="77777777" w:rsidR="00DD0044" w:rsidRPr="00DD0044" w:rsidRDefault="00DD0044" w:rsidP="00DD0044">
      <w:pPr>
        <w:rPr>
          <w:rFonts w:eastAsia="Calibri" w:cs="Times New Roman"/>
        </w:rPr>
      </w:pPr>
      <w:r w:rsidRPr="00DD0044">
        <w:rPr>
          <w:rFonts w:eastAsia="Calibri" w:cs="Times New Roman"/>
        </w:rPr>
        <w:t>Le gros œuvre apparaît en bon état général sans gros travaux apparent à prévoir. L’immeuble avait été bien entretenu au cours des années mais depuis deux ans l’immeuble est à l’abandon.</w:t>
      </w:r>
    </w:p>
    <w:p w14:paraId="1E349BCF" w14:textId="77777777" w:rsidR="00DD0044" w:rsidRPr="00DD0044" w:rsidRDefault="00DD0044" w:rsidP="00DD0044">
      <w:pPr>
        <w:rPr>
          <w:rFonts w:eastAsia="Calibri" w:cs="Times New Roman"/>
        </w:rPr>
      </w:pPr>
      <w:r w:rsidRPr="00DD0044">
        <w:rPr>
          <w:rFonts w:eastAsia="Calibri" w:cs="Times New Roman"/>
        </w:rPr>
        <w:t>Un nettoyage des façades serait nécessaire. La toiture, vue de l’extérieure, mériterait d’être contrôlée et probablement révisée partiellement.</w:t>
      </w:r>
    </w:p>
    <w:p w14:paraId="0506CBED" w14:textId="77777777" w:rsidR="00DD0044" w:rsidRDefault="00DD0044" w:rsidP="00DD0044">
      <w:pPr>
        <w:rPr>
          <w:rFonts w:eastAsia="Calibri" w:cs="Times New Roman"/>
        </w:rPr>
      </w:pPr>
      <w:r w:rsidRPr="00DD0044">
        <w:rPr>
          <w:rFonts w:eastAsia="Calibri" w:cs="Times New Roman"/>
        </w:rPr>
        <w:t>Le bâtiment, de forme rectangulaire avec un appendice sur l’arrière a une emprise au sol de 340 m². Un sas d’entrée est situé sur la façade Nord.</w:t>
      </w:r>
    </w:p>
    <w:p w14:paraId="46317DE4" w14:textId="748E31FA" w:rsidR="00956951" w:rsidRDefault="00BE6AFF" w:rsidP="00DD0044">
      <w:r w:rsidRPr="007E6302">
        <w:rPr>
          <w:rFonts w:eastAsia="Calibri" w:cs="Times New Roman"/>
          <w:u w:val="single"/>
        </w:rPr>
        <w:t>Localisation :</w:t>
      </w:r>
      <w:r w:rsidR="00851901">
        <w:t xml:space="preserve"> </w:t>
      </w:r>
      <w:r w:rsidR="00DD0044">
        <w:t>VITTEAUX (21)</w:t>
      </w:r>
    </w:p>
    <w:p w14:paraId="67D92762" w14:textId="07724799" w:rsidR="00BE6AFF" w:rsidRDefault="00BE6AFF" w:rsidP="00BE6AFF">
      <w:pPr>
        <w:rPr>
          <w:rFonts w:eastAsia="Calibri" w:cs="Times New Roman"/>
          <w:b/>
          <w:bCs/>
        </w:rPr>
      </w:pPr>
      <w:r>
        <w:rPr>
          <w:rFonts w:eastAsia="Calibri" w:cs="Times New Roman"/>
          <w:i/>
          <w:iCs/>
        </w:rPr>
        <w:t>Cette offre vous intéresse et vous souhaitez en savoir plus :</w:t>
      </w:r>
      <w:r>
        <w:rPr>
          <w:rFonts w:eastAsia="Calibri" w:cs="Times New Roman"/>
        </w:rPr>
        <w:t xml:space="preserve">  </w:t>
      </w:r>
      <w:hyperlink r:id="rId6" w:history="1">
        <w:r>
          <w:rPr>
            <w:rStyle w:val="Lienhypertexte"/>
            <w:rFonts w:eastAsia="Calibri" w:cs="Times New Roman"/>
            <w:b/>
            <w:bCs/>
            <w:color w:val="0563C1"/>
          </w:rPr>
          <w:t>gbetton@pivoine-avocats.com</w:t>
        </w:r>
      </w:hyperlink>
    </w:p>
    <w:p w14:paraId="10C8B618" w14:textId="77777777" w:rsidR="00BE6AFF" w:rsidRDefault="00BE6AFF" w:rsidP="00BE6AFF"/>
    <w:p w14:paraId="7EFE61E0" w14:textId="77777777" w:rsidR="00BE6AFF" w:rsidRDefault="00BE6AFF" w:rsidP="00BE6AFF"/>
    <w:p w14:paraId="7FFDC030" w14:textId="77777777" w:rsidR="00BE6AFF" w:rsidRDefault="00BE6AFF" w:rsidP="00BE6AFF"/>
    <w:p w14:paraId="44C2EE58" w14:textId="77777777" w:rsidR="00BE6AFF" w:rsidRDefault="00BE6AFF" w:rsidP="00BE6AFF"/>
    <w:p w14:paraId="053E7805" w14:textId="77777777" w:rsidR="00BE6AFF" w:rsidRDefault="00BE6AFF" w:rsidP="00BE6AFF"/>
    <w:p w14:paraId="488F0752" w14:textId="77777777" w:rsidR="00BE6AFF" w:rsidRDefault="00BE6AFF" w:rsidP="00BE6AFF"/>
    <w:p w14:paraId="3218B4C6" w14:textId="77777777" w:rsidR="007D4A3B" w:rsidRDefault="007D4A3B"/>
    <w:sectPr w:rsidR="007D4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23A"/>
    <w:multiLevelType w:val="hybridMultilevel"/>
    <w:tmpl w:val="450EB682"/>
    <w:lvl w:ilvl="0" w:tplc="A3DCBA4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D00211"/>
    <w:multiLevelType w:val="hybridMultilevel"/>
    <w:tmpl w:val="593E3246"/>
    <w:lvl w:ilvl="0" w:tplc="4884742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712BDC"/>
    <w:multiLevelType w:val="hybridMultilevel"/>
    <w:tmpl w:val="26A87C24"/>
    <w:lvl w:ilvl="0" w:tplc="929032A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2D47F0"/>
    <w:multiLevelType w:val="hybridMultilevel"/>
    <w:tmpl w:val="E96EC60C"/>
    <w:lvl w:ilvl="0" w:tplc="605C35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B24165"/>
    <w:multiLevelType w:val="hybridMultilevel"/>
    <w:tmpl w:val="FBC8E800"/>
    <w:lvl w:ilvl="0" w:tplc="0576CE6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852639"/>
    <w:multiLevelType w:val="hybridMultilevel"/>
    <w:tmpl w:val="3CC8285E"/>
    <w:lvl w:ilvl="0" w:tplc="BC547DD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85389B"/>
    <w:multiLevelType w:val="hybridMultilevel"/>
    <w:tmpl w:val="FF76E02A"/>
    <w:lvl w:ilvl="0" w:tplc="5EE62FD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1F2184"/>
    <w:multiLevelType w:val="hybridMultilevel"/>
    <w:tmpl w:val="447A6812"/>
    <w:lvl w:ilvl="0" w:tplc="5E3CBF9C">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752BEF"/>
    <w:multiLevelType w:val="hybridMultilevel"/>
    <w:tmpl w:val="0902ECE8"/>
    <w:lvl w:ilvl="0" w:tplc="5498B2D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7D74A0"/>
    <w:multiLevelType w:val="hybridMultilevel"/>
    <w:tmpl w:val="5CD6EC26"/>
    <w:lvl w:ilvl="0" w:tplc="7364263E">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915C80"/>
    <w:multiLevelType w:val="hybridMultilevel"/>
    <w:tmpl w:val="6694D698"/>
    <w:lvl w:ilvl="0" w:tplc="F4F628D2">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785763"/>
    <w:multiLevelType w:val="hybridMultilevel"/>
    <w:tmpl w:val="1272F0CC"/>
    <w:lvl w:ilvl="0" w:tplc="3626D38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101774"/>
    <w:multiLevelType w:val="hybridMultilevel"/>
    <w:tmpl w:val="BE30BA86"/>
    <w:lvl w:ilvl="0" w:tplc="CD3285F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8D328C"/>
    <w:multiLevelType w:val="hybridMultilevel"/>
    <w:tmpl w:val="D59C8236"/>
    <w:lvl w:ilvl="0" w:tplc="66124D1E">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D65375"/>
    <w:multiLevelType w:val="hybridMultilevel"/>
    <w:tmpl w:val="8B780976"/>
    <w:lvl w:ilvl="0" w:tplc="3F4EDD1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036EC"/>
    <w:multiLevelType w:val="hybridMultilevel"/>
    <w:tmpl w:val="366E8C98"/>
    <w:lvl w:ilvl="0" w:tplc="6DAE095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3C135D"/>
    <w:multiLevelType w:val="hybridMultilevel"/>
    <w:tmpl w:val="8A8EEE14"/>
    <w:lvl w:ilvl="0" w:tplc="3434078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4C510B"/>
    <w:multiLevelType w:val="hybridMultilevel"/>
    <w:tmpl w:val="3E2CB28E"/>
    <w:lvl w:ilvl="0" w:tplc="8BE4438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262D40"/>
    <w:multiLevelType w:val="hybridMultilevel"/>
    <w:tmpl w:val="D0562DEC"/>
    <w:lvl w:ilvl="0" w:tplc="9E26C13C">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221D41"/>
    <w:multiLevelType w:val="hybridMultilevel"/>
    <w:tmpl w:val="4B54475E"/>
    <w:lvl w:ilvl="0" w:tplc="7FB02672">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A16EF2"/>
    <w:multiLevelType w:val="hybridMultilevel"/>
    <w:tmpl w:val="A17EE25A"/>
    <w:lvl w:ilvl="0" w:tplc="A356C44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7288346">
    <w:abstractNumId w:val="2"/>
  </w:num>
  <w:num w:numId="2" w16cid:durableId="1903058508">
    <w:abstractNumId w:val="18"/>
  </w:num>
  <w:num w:numId="3" w16cid:durableId="39676459">
    <w:abstractNumId w:val="20"/>
  </w:num>
  <w:num w:numId="4" w16cid:durableId="263656131">
    <w:abstractNumId w:val="10"/>
  </w:num>
  <w:num w:numId="5" w16cid:durableId="507138580">
    <w:abstractNumId w:val="16"/>
  </w:num>
  <w:num w:numId="6" w16cid:durableId="1842547840">
    <w:abstractNumId w:val="15"/>
  </w:num>
  <w:num w:numId="7" w16cid:durableId="348065433">
    <w:abstractNumId w:val="8"/>
  </w:num>
  <w:num w:numId="8" w16cid:durableId="966543653">
    <w:abstractNumId w:val="12"/>
  </w:num>
  <w:num w:numId="9" w16cid:durableId="78138968">
    <w:abstractNumId w:val="17"/>
  </w:num>
  <w:num w:numId="10" w16cid:durableId="953026784">
    <w:abstractNumId w:val="7"/>
  </w:num>
  <w:num w:numId="11" w16cid:durableId="1144080799">
    <w:abstractNumId w:val="11"/>
  </w:num>
  <w:num w:numId="12" w16cid:durableId="1831367405">
    <w:abstractNumId w:val="9"/>
  </w:num>
  <w:num w:numId="13" w16cid:durableId="838078231">
    <w:abstractNumId w:val="1"/>
  </w:num>
  <w:num w:numId="14" w16cid:durableId="2128742395">
    <w:abstractNumId w:val="5"/>
  </w:num>
  <w:num w:numId="15" w16cid:durableId="911282160">
    <w:abstractNumId w:val="6"/>
  </w:num>
  <w:num w:numId="16" w16cid:durableId="1344551565">
    <w:abstractNumId w:val="4"/>
  </w:num>
  <w:num w:numId="17" w16cid:durableId="182524392">
    <w:abstractNumId w:val="14"/>
  </w:num>
  <w:num w:numId="18" w16cid:durableId="1449736850">
    <w:abstractNumId w:val="19"/>
  </w:num>
  <w:num w:numId="19" w16cid:durableId="70009050">
    <w:abstractNumId w:val="3"/>
  </w:num>
  <w:num w:numId="20" w16cid:durableId="60564537">
    <w:abstractNumId w:val="0"/>
  </w:num>
  <w:num w:numId="21" w16cid:durableId="582178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FF"/>
    <w:rsid w:val="000056D8"/>
    <w:rsid w:val="000114F7"/>
    <w:rsid w:val="00017C21"/>
    <w:rsid w:val="000201FB"/>
    <w:rsid w:val="000412BD"/>
    <w:rsid w:val="00045C84"/>
    <w:rsid w:val="00056214"/>
    <w:rsid w:val="000566E4"/>
    <w:rsid w:val="0006276C"/>
    <w:rsid w:val="0009186C"/>
    <w:rsid w:val="00093610"/>
    <w:rsid w:val="00094A34"/>
    <w:rsid w:val="00094AA9"/>
    <w:rsid w:val="000A0CBA"/>
    <w:rsid w:val="000A3E6B"/>
    <w:rsid w:val="000B4EC2"/>
    <w:rsid w:val="000B5306"/>
    <w:rsid w:val="000E4081"/>
    <w:rsid w:val="000E45D4"/>
    <w:rsid w:val="000E75CD"/>
    <w:rsid w:val="000F7155"/>
    <w:rsid w:val="000F7398"/>
    <w:rsid w:val="001025F2"/>
    <w:rsid w:val="00103914"/>
    <w:rsid w:val="00121F20"/>
    <w:rsid w:val="001227F1"/>
    <w:rsid w:val="00124E4A"/>
    <w:rsid w:val="00124F4E"/>
    <w:rsid w:val="001266E5"/>
    <w:rsid w:val="00131866"/>
    <w:rsid w:val="001401D4"/>
    <w:rsid w:val="001417DC"/>
    <w:rsid w:val="0016706F"/>
    <w:rsid w:val="00167EAA"/>
    <w:rsid w:val="001728FD"/>
    <w:rsid w:val="00172AB6"/>
    <w:rsid w:val="00184E71"/>
    <w:rsid w:val="00190CA2"/>
    <w:rsid w:val="00191152"/>
    <w:rsid w:val="001A2FE5"/>
    <w:rsid w:val="001B02B6"/>
    <w:rsid w:val="001C4D13"/>
    <w:rsid w:val="001D794F"/>
    <w:rsid w:val="001E338C"/>
    <w:rsid w:val="001F35FA"/>
    <w:rsid w:val="002116FB"/>
    <w:rsid w:val="00216337"/>
    <w:rsid w:val="00220AF6"/>
    <w:rsid w:val="002240EC"/>
    <w:rsid w:val="002258EC"/>
    <w:rsid w:val="00230FC2"/>
    <w:rsid w:val="00232506"/>
    <w:rsid w:val="002464BB"/>
    <w:rsid w:val="00246D3E"/>
    <w:rsid w:val="00250864"/>
    <w:rsid w:val="00263FF0"/>
    <w:rsid w:val="002810B5"/>
    <w:rsid w:val="0028745B"/>
    <w:rsid w:val="002903F2"/>
    <w:rsid w:val="00291721"/>
    <w:rsid w:val="002934A0"/>
    <w:rsid w:val="00293962"/>
    <w:rsid w:val="002A2352"/>
    <w:rsid w:val="002A263F"/>
    <w:rsid w:val="002B1834"/>
    <w:rsid w:val="002B21D3"/>
    <w:rsid w:val="002B7CF6"/>
    <w:rsid w:val="002C02AA"/>
    <w:rsid w:val="002C7CAC"/>
    <w:rsid w:val="002D5987"/>
    <w:rsid w:val="002D77B6"/>
    <w:rsid w:val="002D7F61"/>
    <w:rsid w:val="002E636C"/>
    <w:rsid w:val="002E6E7C"/>
    <w:rsid w:val="003031AE"/>
    <w:rsid w:val="003046FF"/>
    <w:rsid w:val="00304A45"/>
    <w:rsid w:val="00305C4E"/>
    <w:rsid w:val="00325D16"/>
    <w:rsid w:val="003324BF"/>
    <w:rsid w:val="0035683A"/>
    <w:rsid w:val="0038298A"/>
    <w:rsid w:val="00390EB6"/>
    <w:rsid w:val="0039407F"/>
    <w:rsid w:val="003A1A1A"/>
    <w:rsid w:val="003A3926"/>
    <w:rsid w:val="003B1FB1"/>
    <w:rsid w:val="003C2844"/>
    <w:rsid w:val="003D79F3"/>
    <w:rsid w:val="003F1FFA"/>
    <w:rsid w:val="003F298D"/>
    <w:rsid w:val="003F43C3"/>
    <w:rsid w:val="00403A41"/>
    <w:rsid w:val="00410A31"/>
    <w:rsid w:val="00415DB7"/>
    <w:rsid w:val="00421405"/>
    <w:rsid w:val="00422C39"/>
    <w:rsid w:val="0042462D"/>
    <w:rsid w:val="0042662C"/>
    <w:rsid w:val="00441D46"/>
    <w:rsid w:val="004449E8"/>
    <w:rsid w:val="00445DA2"/>
    <w:rsid w:val="00467C5A"/>
    <w:rsid w:val="00477641"/>
    <w:rsid w:val="004822AE"/>
    <w:rsid w:val="00483E1C"/>
    <w:rsid w:val="00491D7B"/>
    <w:rsid w:val="004943CE"/>
    <w:rsid w:val="00494796"/>
    <w:rsid w:val="00494A04"/>
    <w:rsid w:val="004A0C25"/>
    <w:rsid w:val="004D2526"/>
    <w:rsid w:val="004D47AD"/>
    <w:rsid w:val="004D7536"/>
    <w:rsid w:val="004F4452"/>
    <w:rsid w:val="004F4A5C"/>
    <w:rsid w:val="00504A41"/>
    <w:rsid w:val="0051394C"/>
    <w:rsid w:val="00513DDD"/>
    <w:rsid w:val="0051674F"/>
    <w:rsid w:val="00523444"/>
    <w:rsid w:val="00527272"/>
    <w:rsid w:val="00535890"/>
    <w:rsid w:val="0054007E"/>
    <w:rsid w:val="00543056"/>
    <w:rsid w:val="005447B1"/>
    <w:rsid w:val="005528F7"/>
    <w:rsid w:val="0056279E"/>
    <w:rsid w:val="00564ADB"/>
    <w:rsid w:val="005768FB"/>
    <w:rsid w:val="005818DE"/>
    <w:rsid w:val="00585334"/>
    <w:rsid w:val="005923FA"/>
    <w:rsid w:val="005A5EDB"/>
    <w:rsid w:val="005B06EA"/>
    <w:rsid w:val="005C2A84"/>
    <w:rsid w:val="005D354B"/>
    <w:rsid w:val="005D50C3"/>
    <w:rsid w:val="005D737A"/>
    <w:rsid w:val="005E58D5"/>
    <w:rsid w:val="005F4108"/>
    <w:rsid w:val="0061008E"/>
    <w:rsid w:val="006122E6"/>
    <w:rsid w:val="00615714"/>
    <w:rsid w:val="0062456D"/>
    <w:rsid w:val="006401D3"/>
    <w:rsid w:val="0064191A"/>
    <w:rsid w:val="00642159"/>
    <w:rsid w:val="00660541"/>
    <w:rsid w:val="00660AEA"/>
    <w:rsid w:val="0067371A"/>
    <w:rsid w:val="00674FEF"/>
    <w:rsid w:val="0067550D"/>
    <w:rsid w:val="00682419"/>
    <w:rsid w:val="006A3463"/>
    <w:rsid w:val="006B198D"/>
    <w:rsid w:val="006C4B3A"/>
    <w:rsid w:val="006C5898"/>
    <w:rsid w:val="006D5445"/>
    <w:rsid w:val="006D6A34"/>
    <w:rsid w:val="006E1410"/>
    <w:rsid w:val="006F6035"/>
    <w:rsid w:val="00714B9D"/>
    <w:rsid w:val="00720E37"/>
    <w:rsid w:val="00727E9A"/>
    <w:rsid w:val="00741D36"/>
    <w:rsid w:val="00757AFE"/>
    <w:rsid w:val="00764AB3"/>
    <w:rsid w:val="00764B86"/>
    <w:rsid w:val="00776759"/>
    <w:rsid w:val="00782FBE"/>
    <w:rsid w:val="007834CE"/>
    <w:rsid w:val="00793A40"/>
    <w:rsid w:val="007A5883"/>
    <w:rsid w:val="007B1E61"/>
    <w:rsid w:val="007B400B"/>
    <w:rsid w:val="007C7DE6"/>
    <w:rsid w:val="007D4A3B"/>
    <w:rsid w:val="007D70E4"/>
    <w:rsid w:val="007E1439"/>
    <w:rsid w:val="007E6302"/>
    <w:rsid w:val="007F2EE2"/>
    <w:rsid w:val="007F48FD"/>
    <w:rsid w:val="008020EE"/>
    <w:rsid w:val="00805C78"/>
    <w:rsid w:val="00807FB8"/>
    <w:rsid w:val="00812CE2"/>
    <w:rsid w:val="0081475F"/>
    <w:rsid w:val="00814E1E"/>
    <w:rsid w:val="0081779F"/>
    <w:rsid w:val="008255F9"/>
    <w:rsid w:val="00832631"/>
    <w:rsid w:val="00832850"/>
    <w:rsid w:val="00834D7A"/>
    <w:rsid w:val="00851416"/>
    <w:rsid w:val="00851901"/>
    <w:rsid w:val="008658F4"/>
    <w:rsid w:val="00870823"/>
    <w:rsid w:val="008738F7"/>
    <w:rsid w:val="00880940"/>
    <w:rsid w:val="0088634B"/>
    <w:rsid w:val="00892F0A"/>
    <w:rsid w:val="00894812"/>
    <w:rsid w:val="008951EA"/>
    <w:rsid w:val="008A7388"/>
    <w:rsid w:val="008B4ED1"/>
    <w:rsid w:val="008C1C50"/>
    <w:rsid w:val="008C600D"/>
    <w:rsid w:val="008C69F1"/>
    <w:rsid w:val="008D1AF0"/>
    <w:rsid w:val="008D3F0E"/>
    <w:rsid w:val="008E4147"/>
    <w:rsid w:val="008E5510"/>
    <w:rsid w:val="008E76A2"/>
    <w:rsid w:val="00913FE1"/>
    <w:rsid w:val="009167F5"/>
    <w:rsid w:val="009239FD"/>
    <w:rsid w:val="00934232"/>
    <w:rsid w:val="00950DE4"/>
    <w:rsid w:val="009553B4"/>
    <w:rsid w:val="00956951"/>
    <w:rsid w:val="00972235"/>
    <w:rsid w:val="0097776B"/>
    <w:rsid w:val="009939EF"/>
    <w:rsid w:val="009B2FB5"/>
    <w:rsid w:val="009B618A"/>
    <w:rsid w:val="009B64FE"/>
    <w:rsid w:val="009B6E33"/>
    <w:rsid w:val="009C101B"/>
    <w:rsid w:val="009C3052"/>
    <w:rsid w:val="009D25FA"/>
    <w:rsid w:val="009D5A01"/>
    <w:rsid w:val="009D76BA"/>
    <w:rsid w:val="009F1297"/>
    <w:rsid w:val="009F2174"/>
    <w:rsid w:val="009F7429"/>
    <w:rsid w:val="00A01EFB"/>
    <w:rsid w:val="00A037D4"/>
    <w:rsid w:val="00A256FD"/>
    <w:rsid w:val="00A42DB2"/>
    <w:rsid w:val="00A6468F"/>
    <w:rsid w:val="00A72628"/>
    <w:rsid w:val="00A74207"/>
    <w:rsid w:val="00A84F74"/>
    <w:rsid w:val="00AB14B4"/>
    <w:rsid w:val="00AB7E00"/>
    <w:rsid w:val="00AC57D0"/>
    <w:rsid w:val="00AD1D76"/>
    <w:rsid w:val="00AE39A0"/>
    <w:rsid w:val="00AF3D63"/>
    <w:rsid w:val="00AF3EC5"/>
    <w:rsid w:val="00AF77AB"/>
    <w:rsid w:val="00B03591"/>
    <w:rsid w:val="00B079EC"/>
    <w:rsid w:val="00B2673A"/>
    <w:rsid w:val="00B3123B"/>
    <w:rsid w:val="00B3726D"/>
    <w:rsid w:val="00B440BF"/>
    <w:rsid w:val="00B45951"/>
    <w:rsid w:val="00B547CD"/>
    <w:rsid w:val="00B646ED"/>
    <w:rsid w:val="00B660C3"/>
    <w:rsid w:val="00B71016"/>
    <w:rsid w:val="00B713D8"/>
    <w:rsid w:val="00B90018"/>
    <w:rsid w:val="00BC140B"/>
    <w:rsid w:val="00BC1E39"/>
    <w:rsid w:val="00BE6AFF"/>
    <w:rsid w:val="00BF4CA4"/>
    <w:rsid w:val="00C13386"/>
    <w:rsid w:val="00C346AE"/>
    <w:rsid w:val="00C37546"/>
    <w:rsid w:val="00C409E8"/>
    <w:rsid w:val="00C43351"/>
    <w:rsid w:val="00C61A27"/>
    <w:rsid w:val="00C61B11"/>
    <w:rsid w:val="00C94483"/>
    <w:rsid w:val="00CB243F"/>
    <w:rsid w:val="00CB368C"/>
    <w:rsid w:val="00CC02F5"/>
    <w:rsid w:val="00CC5BDD"/>
    <w:rsid w:val="00CC6CFB"/>
    <w:rsid w:val="00CC7872"/>
    <w:rsid w:val="00CD4978"/>
    <w:rsid w:val="00CE2267"/>
    <w:rsid w:val="00CF085A"/>
    <w:rsid w:val="00CF0C6E"/>
    <w:rsid w:val="00CF1134"/>
    <w:rsid w:val="00D00B44"/>
    <w:rsid w:val="00D03354"/>
    <w:rsid w:val="00D13017"/>
    <w:rsid w:val="00D16D23"/>
    <w:rsid w:val="00D212B6"/>
    <w:rsid w:val="00D31396"/>
    <w:rsid w:val="00D44429"/>
    <w:rsid w:val="00D47613"/>
    <w:rsid w:val="00D645E0"/>
    <w:rsid w:val="00D7484E"/>
    <w:rsid w:val="00D829E0"/>
    <w:rsid w:val="00D854E0"/>
    <w:rsid w:val="00D91077"/>
    <w:rsid w:val="00D9664C"/>
    <w:rsid w:val="00DA73CA"/>
    <w:rsid w:val="00DA754D"/>
    <w:rsid w:val="00DB03A7"/>
    <w:rsid w:val="00DB095F"/>
    <w:rsid w:val="00DB1927"/>
    <w:rsid w:val="00DB7888"/>
    <w:rsid w:val="00DC10F4"/>
    <w:rsid w:val="00DC2195"/>
    <w:rsid w:val="00DC37D9"/>
    <w:rsid w:val="00DC67C0"/>
    <w:rsid w:val="00DD0044"/>
    <w:rsid w:val="00DD73A0"/>
    <w:rsid w:val="00DE3B44"/>
    <w:rsid w:val="00E03530"/>
    <w:rsid w:val="00E10B1D"/>
    <w:rsid w:val="00E23D37"/>
    <w:rsid w:val="00E317EC"/>
    <w:rsid w:val="00E42160"/>
    <w:rsid w:val="00E44807"/>
    <w:rsid w:val="00E466E0"/>
    <w:rsid w:val="00E713C5"/>
    <w:rsid w:val="00E850CD"/>
    <w:rsid w:val="00E8573F"/>
    <w:rsid w:val="00E92F64"/>
    <w:rsid w:val="00EA152B"/>
    <w:rsid w:val="00EA6022"/>
    <w:rsid w:val="00EA661A"/>
    <w:rsid w:val="00EB1034"/>
    <w:rsid w:val="00EC1B22"/>
    <w:rsid w:val="00EC2A57"/>
    <w:rsid w:val="00EC7FE1"/>
    <w:rsid w:val="00ED25BA"/>
    <w:rsid w:val="00EE17F2"/>
    <w:rsid w:val="00EF1206"/>
    <w:rsid w:val="00EF617B"/>
    <w:rsid w:val="00F04AB2"/>
    <w:rsid w:val="00F05487"/>
    <w:rsid w:val="00F21DB9"/>
    <w:rsid w:val="00F230E3"/>
    <w:rsid w:val="00F33494"/>
    <w:rsid w:val="00F46F98"/>
    <w:rsid w:val="00F57273"/>
    <w:rsid w:val="00F652F7"/>
    <w:rsid w:val="00F67A92"/>
    <w:rsid w:val="00F77781"/>
    <w:rsid w:val="00F823CF"/>
    <w:rsid w:val="00F8707F"/>
    <w:rsid w:val="00FA1964"/>
    <w:rsid w:val="00FA2AFF"/>
    <w:rsid w:val="00FA75A0"/>
    <w:rsid w:val="00FB0FAE"/>
    <w:rsid w:val="00FC7BDA"/>
    <w:rsid w:val="00FE3441"/>
    <w:rsid w:val="00FE3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279D"/>
  <w15:chartTrackingRefBased/>
  <w15:docId w15:val="{8BF1132F-7DB7-4850-A0E5-A9EC25BD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C3"/>
    <w:rPr>
      <w:rFonts w:ascii="Arial Narrow" w:hAnsi="Arial Narrow"/>
    </w:rPr>
  </w:style>
  <w:style w:type="paragraph" w:styleId="Titre1">
    <w:name w:val="heading 1"/>
    <w:basedOn w:val="Normal"/>
    <w:next w:val="Normal"/>
    <w:link w:val="Titre1Car"/>
    <w:uiPriority w:val="9"/>
    <w:qFormat/>
    <w:rsid w:val="008020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2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6AFF"/>
    <w:rPr>
      <w:color w:val="0000FF"/>
      <w:u w:val="single"/>
    </w:rPr>
  </w:style>
  <w:style w:type="paragraph" w:styleId="Paragraphedeliste">
    <w:name w:val="List Paragraph"/>
    <w:basedOn w:val="Normal"/>
    <w:uiPriority w:val="34"/>
    <w:qFormat/>
    <w:rsid w:val="00BE6AFF"/>
    <w:pPr>
      <w:ind w:left="720"/>
      <w:contextualSpacing/>
    </w:pPr>
  </w:style>
  <w:style w:type="character" w:customStyle="1" w:styleId="break-words">
    <w:name w:val="break-words"/>
    <w:basedOn w:val="Policepardfaut"/>
    <w:rsid w:val="00543056"/>
  </w:style>
  <w:style w:type="character" w:styleId="Marquedecommentaire">
    <w:name w:val="annotation reference"/>
    <w:basedOn w:val="Policepardfaut"/>
    <w:uiPriority w:val="99"/>
    <w:semiHidden/>
    <w:unhideWhenUsed/>
    <w:rsid w:val="003031AE"/>
    <w:rPr>
      <w:sz w:val="16"/>
      <w:szCs w:val="16"/>
    </w:rPr>
  </w:style>
  <w:style w:type="paragraph" w:styleId="Commentaire">
    <w:name w:val="annotation text"/>
    <w:basedOn w:val="Normal"/>
    <w:link w:val="CommentaireCar"/>
    <w:uiPriority w:val="99"/>
    <w:semiHidden/>
    <w:unhideWhenUsed/>
    <w:rsid w:val="003031AE"/>
    <w:pPr>
      <w:spacing w:line="240" w:lineRule="auto"/>
    </w:pPr>
    <w:rPr>
      <w:sz w:val="20"/>
      <w:szCs w:val="20"/>
    </w:rPr>
  </w:style>
  <w:style w:type="character" w:customStyle="1" w:styleId="CommentaireCar">
    <w:name w:val="Commentaire Car"/>
    <w:basedOn w:val="Policepardfaut"/>
    <w:link w:val="Commentaire"/>
    <w:uiPriority w:val="99"/>
    <w:semiHidden/>
    <w:rsid w:val="003031AE"/>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3031AE"/>
    <w:rPr>
      <w:b/>
      <w:bCs/>
    </w:rPr>
  </w:style>
  <w:style w:type="character" w:customStyle="1" w:styleId="ObjetducommentaireCar">
    <w:name w:val="Objet du commentaire Car"/>
    <w:basedOn w:val="CommentaireCar"/>
    <w:link w:val="Objetducommentaire"/>
    <w:uiPriority w:val="99"/>
    <w:semiHidden/>
    <w:rsid w:val="003031AE"/>
    <w:rPr>
      <w:rFonts w:ascii="Arial Narrow" w:hAnsi="Arial Narrow"/>
      <w:b/>
      <w:bCs/>
      <w:sz w:val="20"/>
      <w:szCs w:val="20"/>
    </w:rPr>
  </w:style>
  <w:style w:type="paragraph" w:styleId="NormalWeb">
    <w:name w:val="Normal (Web)"/>
    <w:basedOn w:val="Normal"/>
    <w:uiPriority w:val="99"/>
    <w:semiHidden/>
    <w:unhideWhenUsed/>
    <w:rsid w:val="00764AB3"/>
    <w:rPr>
      <w:rFonts w:ascii="Times New Roman" w:hAnsi="Times New Roman" w:cs="Times New Roman"/>
      <w:sz w:val="24"/>
      <w:szCs w:val="24"/>
    </w:rPr>
  </w:style>
  <w:style w:type="character" w:customStyle="1" w:styleId="Corpsdutexte2">
    <w:name w:val="Corps du texte (2)_"/>
    <w:basedOn w:val="Policepardfaut"/>
    <w:link w:val="Corpsdutexte20"/>
    <w:locked/>
    <w:rsid w:val="002934A0"/>
    <w:rPr>
      <w:shd w:val="clear" w:color="auto" w:fill="FFFFFF"/>
    </w:rPr>
  </w:style>
  <w:style w:type="paragraph" w:customStyle="1" w:styleId="Corpsdutexte20">
    <w:name w:val="Corps du texte (2)"/>
    <w:basedOn w:val="Normal"/>
    <w:link w:val="Corpsdutexte2"/>
    <w:rsid w:val="002934A0"/>
    <w:pPr>
      <w:shd w:val="clear" w:color="auto" w:fill="FFFFFF"/>
      <w:spacing w:before="680" w:after="960" w:line="234" w:lineRule="exact"/>
      <w:ind w:hanging="300"/>
      <w:jc w:val="center"/>
    </w:pPr>
    <w:rPr>
      <w:rFonts w:asciiTheme="minorHAnsi" w:hAnsiTheme="minorHAnsi"/>
    </w:rPr>
  </w:style>
  <w:style w:type="character" w:customStyle="1" w:styleId="Corpsdutexte2Italique">
    <w:name w:val="Corps du texte (2) + Italique"/>
    <w:basedOn w:val="Policepardfaut"/>
    <w:rsid w:val="002934A0"/>
    <w:rPr>
      <w:rFonts w:ascii="Times New Roman" w:hAnsi="Times New Roman" w:cs="Times New Roman" w:hint="default"/>
      <w:b w:val="0"/>
      <w:bCs w:val="0"/>
      <w:i/>
      <w:iCs/>
      <w:smallCaps w:val="0"/>
      <w:strike w:val="0"/>
      <w:dstrike w:val="0"/>
      <w:color w:val="000000"/>
      <w:spacing w:val="0"/>
      <w:position w:val="0"/>
      <w:u w:val="none"/>
      <w:effect w:val="none"/>
      <w:lang w:eastAsia="fr-FR"/>
    </w:rPr>
  </w:style>
  <w:style w:type="character" w:customStyle="1" w:styleId="Corpsdutexte6">
    <w:name w:val="Corps du texte (6)"/>
    <w:basedOn w:val="Policepardfaut"/>
    <w:rsid w:val="002934A0"/>
    <w:rPr>
      <w:rFonts w:ascii="Times New Roman" w:hAnsi="Times New Roman" w:cs="Times New Roman" w:hint="default"/>
      <w:b w:val="0"/>
      <w:bCs w:val="0"/>
      <w:i/>
      <w:iCs/>
      <w:smallCaps w:val="0"/>
      <w:color w:val="000000"/>
      <w:spacing w:val="0"/>
      <w:position w:val="0"/>
      <w:u w:val="single"/>
      <w:lang w:eastAsia="fr-FR"/>
    </w:rPr>
  </w:style>
  <w:style w:type="character" w:customStyle="1" w:styleId="Titre1Car">
    <w:name w:val="Titre 1 Car"/>
    <w:basedOn w:val="Policepardfaut"/>
    <w:link w:val="Titre1"/>
    <w:uiPriority w:val="9"/>
    <w:rsid w:val="008020E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020EE"/>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802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20EE"/>
    <w:rPr>
      <w:rFonts w:asciiTheme="majorHAnsi" w:eastAsiaTheme="majorEastAsia" w:hAnsiTheme="majorHAnsi" w:cstheme="majorBidi"/>
      <w:spacing w:val="-10"/>
      <w:kern w:val="28"/>
      <w:sz w:val="56"/>
      <w:szCs w:val="56"/>
    </w:rPr>
  </w:style>
  <w:style w:type="paragraph" w:styleId="Corpsdetexte">
    <w:name w:val="Body Text"/>
    <w:basedOn w:val="Normal"/>
    <w:link w:val="CorpsdetexteCar"/>
    <w:uiPriority w:val="99"/>
    <w:unhideWhenUsed/>
    <w:rsid w:val="008020EE"/>
    <w:pPr>
      <w:spacing w:after="120"/>
    </w:pPr>
  </w:style>
  <w:style w:type="character" w:customStyle="1" w:styleId="CorpsdetexteCar">
    <w:name w:val="Corps de texte Car"/>
    <w:basedOn w:val="Policepardfaut"/>
    <w:link w:val="Corpsdetexte"/>
    <w:uiPriority w:val="99"/>
    <w:rsid w:val="008020EE"/>
    <w:rPr>
      <w:rFonts w:ascii="Arial Narrow" w:hAnsi="Arial Narrow"/>
    </w:rPr>
  </w:style>
  <w:style w:type="character" w:styleId="lev">
    <w:name w:val="Strong"/>
    <w:basedOn w:val="Policepardfaut"/>
    <w:uiPriority w:val="22"/>
    <w:qFormat/>
    <w:rsid w:val="00E42160"/>
    <w:rPr>
      <w:b/>
      <w:bCs/>
    </w:rPr>
  </w:style>
  <w:style w:type="character" w:styleId="Mentionnonrsolue">
    <w:name w:val="Unresolved Mention"/>
    <w:basedOn w:val="Policepardfaut"/>
    <w:uiPriority w:val="99"/>
    <w:semiHidden/>
    <w:unhideWhenUsed/>
    <w:rsid w:val="0085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9">
      <w:bodyDiv w:val="1"/>
      <w:marLeft w:val="0"/>
      <w:marRight w:val="0"/>
      <w:marTop w:val="0"/>
      <w:marBottom w:val="0"/>
      <w:divBdr>
        <w:top w:val="none" w:sz="0" w:space="0" w:color="auto"/>
        <w:left w:val="none" w:sz="0" w:space="0" w:color="auto"/>
        <w:bottom w:val="none" w:sz="0" w:space="0" w:color="auto"/>
        <w:right w:val="none" w:sz="0" w:space="0" w:color="auto"/>
      </w:divBdr>
    </w:div>
    <w:div w:id="151604641">
      <w:bodyDiv w:val="1"/>
      <w:marLeft w:val="0"/>
      <w:marRight w:val="0"/>
      <w:marTop w:val="0"/>
      <w:marBottom w:val="0"/>
      <w:divBdr>
        <w:top w:val="none" w:sz="0" w:space="0" w:color="auto"/>
        <w:left w:val="none" w:sz="0" w:space="0" w:color="auto"/>
        <w:bottom w:val="none" w:sz="0" w:space="0" w:color="auto"/>
        <w:right w:val="none" w:sz="0" w:space="0" w:color="auto"/>
      </w:divBdr>
      <w:divsChild>
        <w:div w:id="209726831">
          <w:marLeft w:val="0"/>
          <w:marRight w:val="0"/>
          <w:marTop w:val="0"/>
          <w:marBottom w:val="0"/>
          <w:divBdr>
            <w:top w:val="none" w:sz="0" w:space="0" w:color="auto"/>
            <w:left w:val="none" w:sz="0" w:space="0" w:color="auto"/>
            <w:bottom w:val="none" w:sz="0" w:space="0" w:color="auto"/>
            <w:right w:val="none" w:sz="0" w:space="0" w:color="auto"/>
          </w:divBdr>
        </w:div>
      </w:divsChild>
    </w:div>
    <w:div w:id="243535932">
      <w:bodyDiv w:val="1"/>
      <w:marLeft w:val="0"/>
      <w:marRight w:val="0"/>
      <w:marTop w:val="0"/>
      <w:marBottom w:val="0"/>
      <w:divBdr>
        <w:top w:val="none" w:sz="0" w:space="0" w:color="auto"/>
        <w:left w:val="none" w:sz="0" w:space="0" w:color="auto"/>
        <w:bottom w:val="none" w:sz="0" w:space="0" w:color="auto"/>
        <w:right w:val="none" w:sz="0" w:space="0" w:color="auto"/>
      </w:divBdr>
    </w:div>
    <w:div w:id="319819675">
      <w:bodyDiv w:val="1"/>
      <w:marLeft w:val="0"/>
      <w:marRight w:val="0"/>
      <w:marTop w:val="0"/>
      <w:marBottom w:val="0"/>
      <w:divBdr>
        <w:top w:val="none" w:sz="0" w:space="0" w:color="auto"/>
        <w:left w:val="none" w:sz="0" w:space="0" w:color="auto"/>
        <w:bottom w:val="none" w:sz="0" w:space="0" w:color="auto"/>
        <w:right w:val="none" w:sz="0" w:space="0" w:color="auto"/>
      </w:divBdr>
    </w:div>
    <w:div w:id="397214906">
      <w:bodyDiv w:val="1"/>
      <w:marLeft w:val="0"/>
      <w:marRight w:val="0"/>
      <w:marTop w:val="0"/>
      <w:marBottom w:val="0"/>
      <w:divBdr>
        <w:top w:val="none" w:sz="0" w:space="0" w:color="auto"/>
        <w:left w:val="none" w:sz="0" w:space="0" w:color="auto"/>
        <w:bottom w:val="none" w:sz="0" w:space="0" w:color="auto"/>
        <w:right w:val="none" w:sz="0" w:space="0" w:color="auto"/>
      </w:divBdr>
    </w:div>
    <w:div w:id="533881943">
      <w:bodyDiv w:val="1"/>
      <w:marLeft w:val="0"/>
      <w:marRight w:val="0"/>
      <w:marTop w:val="0"/>
      <w:marBottom w:val="0"/>
      <w:divBdr>
        <w:top w:val="none" w:sz="0" w:space="0" w:color="auto"/>
        <w:left w:val="none" w:sz="0" w:space="0" w:color="auto"/>
        <w:bottom w:val="none" w:sz="0" w:space="0" w:color="auto"/>
        <w:right w:val="none" w:sz="0" w:space="0" w:color="auto"/>
      </w:divBdr>
    </w:div>
    <w:div w:id="648482475">
      <w:bodyDiv w:val="1"/>
      <w:marLeft w:val="0"/>
      <w:marRight w:val="0"/>
      <w:marTop w:val="0"/>
      <w:marBottom w:val="0"/>
      <w:divBdr>
        <w:top w:val="none" w:sz="0" w:space="0" w:color="auto"/>
        <w:left w:val="none" w:sz="0" w:space="0" w:color="auto"/>
        <w:bottom w:val="none" w:sz="0" w:space="0" w:color="auto"/>
        <w:right w:val="none" w:sz="0" w:space="0" w:color="auto"/>
      </w:divBdr>
    </w:div>
    <w:div w:id="814293938">
      <w:bodyDiv w:val="1"/>
      <w:marLeft w:val="0"/>
      <w:marRight w:val="0"/>
      <w:marTop w:val="0"/>
      <w:marBottom w:val="0"/>
      <w:divBdr>
        <w:top w:val="none" w:sz="0" w:space="0" w:color="auto"/>
        <w:left w:val="none" w:sz="0" w:space="0" w:color="auto"/>
        <w:bottom w:val="none" w:sz="0" w:space="0" w:color="auto"/>
        <w:right w:val="none" w:sz="0" w:space="0" w:color="auto"/>
      </w:divBdr>
    </w:div>
    <w:div w:id="829561500">
      <w:bodyDiv w:val="1"/>
      <w:marLeft w:val="0"/>
      <w:marRight w:val="0"/>
      <w:marTop w:val="0"/>
      <w:marBottom w:val="0"/>
      <w:divBdr>
        <w:top w:val="none" w:sz="0" w:space="0" w:color="auto"/>
        <w:left w:val="none" w:sz="0" w:space="0" w:color="auto"/>
        <w:bottom w:val="none" w:sz="0" w:space="0" w:color="auto"/>
        <w:right w:val="none" w:sz="0" w:space="0" w:color="auto"/>
      </w:divBdr>
    </w:div>
    <w:div w:id="846360402">
      <w:bodyDiv w:val="1"/>
      <w:marLeft w:val="0"/>
      <w:marRight w:val="0"/>
      <w:marTop w:val="0"/>
      <w:marBottom w:val="0"/>
      <w:divBdr>
        <w:top w:val="none" w:sz="0" w:space="0" w:color="auto"/>
        <w:left w:val="none" w:sz="0" w:space="0" w:color="auto"/>
        <w:bottom w:val="none" w:sz="0" w:space="0" w:color="auto"/>
        <w:right w:val="none" w:sz="0" w:space="0" w:color="auto"/>
      </w:divBdr>
    </w:div>
    <w:div w:id="867184838">
      <w:bodyDiv w:val="1"/>
      <w:marLeft w:val="0"/>
      <w:marRight w:val="0"/>
      <w:marTop w:val="0"/>
      <w:marBottom w:val="0"/>
      <w:divBdr>
        <w:top w:val="none" w:sz="0" w:space="0" w:color="auto"/>
        <w:left w:val="none" w:sz="0" w:space="0" w:color="auto"/>
        <w:bottom w:val="none" w:sz="0" w:space="0" w:color="auto"/>
        <w:right w:val="none" w:sz="0" w:space="0" w:color="auto"/>
      </w:divBdr>
    </w:div>
    <w:div w:id="892351836">
      <w:bodyDiv w:val="1"/>
      <w:marLeft w:val="0"/>
      <w:marRight w:val="0"/>
      <w:marTop w:val="0"/>
      <w:marBottom w:val="0"/>
      <w:divBdr>
        <w:top w:val="none" w:sz="0" w:space="0" w:color="auto"/>
        <w:left w:val="none" w:sz="0" w:space="0" w:color="auto"/>
        <w:bottom w:val="none" w:sz="0" w:space="0" w:color="auto"/>
        <w:right w:val="none" w:sz="0" w:space="0" w:color="auto"/>
      </w:divBdr>
    </w:div>
    <w:div w:id="896084056">
      <w:bodyDiv w:val="1"/>
      <w:marLeft w:val="0"/>
      <w:marRight w:val="0"/>
      <w:marTop w:val="0"/>
      <w:marBottom w:val="0"/>
      <w:divBdr>
        <w:top w:val="none" w:sz="0" w:space="0" w:color="auto"/>
        <w:left w:val="none" w:sz="0" w:space="0" w:color="auto"/>
        <w:bottom w:val="none" w:sz="0" w:space="0" w:color="auto"/>
        <w:right w:val="none" w:sz="0" w:space="0" w:color="auto"/>
      </w:divBdr>
      <w:divsChild>
        <w:div w:id="673144079">
          <w:marLeft w:val="0"/>
          <w:marRight w:val="0"/>
          <w:marTop w:val="0"/>
          <w:marBottom w:val="0"/>
          <w:divBdr>
            <w:top w:val="none" w:sz="0" w:space="0" w:color="auto"/>
            <w:left w:val="none" w:sz="0" w:space="0" w:color="auto"/>
            <w:bottom w:val="none" w:sz="0" w:space="0" w:color="auto"/>
            <w:right w:val="none" w:sz="0" w:space="0" w:color="auto"/>
          </w:divBdr>
        </w:div>
      </w:divsChild>
    </w:div>
    <w:div w:id="933049471">
      <w:bodyDiv w:val="1"/>
      <w:marLeft w:val="0"/>
      <w:marRight w:val="0"/>
      <w:marTop w:val="0"/>
      <w:marBottom w:val="0"/>
      <w:divBdr>
        <w:top w:val="none" w:sz="0" w:space="0" w:color="auto"/>
        <w:left w:val="none" w:sz="0" w:space="0" w:color="auto"/>
        <w:bottom w:val="none" w:sz="0" w:space="0" w:color="auto"/>
        <w:right w:val="none" w:sz="0" w:space="0" w:color="auto"/>
      </w:divBdr>
    </w:div>
    <w:div w:id="952130313">
      <w:bodyDiv w:val="1"/>
      <w:marLeft w:val="0"/>
      <w:marRight w:val="0"/>
      <w:marTop w:val="0"/>
      <w:marBottom w:val="0"/>
      <w:divBdr>
        <w:top w:val="none" w:sz="0" w:space="0" w:color="auto"/>
        <w:left w:val="none" w:sz="0" w:space="0" w:color="auto"/>
        <w:bottom w:val="none" w:sz="0" w:space="0" w:color="auto"/>
        <w:right w:val="none" w:sz="0" w:space="0" w:color="auto"/>
      </w:divBdr>
    </w:div>
    <w:div w:id="961378660">
      <w:bodyDiv w:val="1"/>
      <w:marLeft w:val="0"/>
      <w:marRight w:val="0"/>
      <w:marTop w:val="0"/>
      <w:marBottom w:val="0"/>
      <w:divBdr>
        <w:top w:val="none" w:sz="0" w:space="0" w:color="auto"/>
        <w:left w:val="none" w:sz="0" w:space="0" w:color="auto"/>
        <w:bottom w:val="none" w:sz="0" w:space="0" w:color="auto"/>
        <w:right w:val="none" w:sz="0" w:space="0" w:color="auto"/>
      </w:divBdr>
    </w:div>
    <w:div w:id="991520500">
      <w:bodyDiv w:val="1"/>
      <w:marLeft w:val="0"/>
      <w:marRight w:val="0"/>
      <w:marTop w:val="0"/>
      <w:marBottom w:val="0"/>
      <w:divBdr>
        <w:top w:val="none" w:sz="0" w:space="0" w:color="auto"/>
        <w:left w:val="none" w:sz="0" w:space="0" w:color="auto"/>
        <w:bottom w:val="none" w:sz="0" w:space="0" w:color="auto"/>
        <w:right w:val="none" w:sz="0" w:space="0" w:color="auto"/>
      </w:divBdr>
    </w:div>
    <w:div w:id="1131094940">
      <w:bodyDiv w:val="1"/>
      <w:marLeft w:val="0"/>
      <w:marRight w:val="0"/>
      <w:marTop w:val="0"/>
      <w:marBottom w:val="0"/>
      <w:divBdr>
        <w:top w:val="none" w:sz="0" w:space="0" w:color="auto"/>
        <w:left w:val="none" w:sz="0" w:space="0" w:color="auto"/>
        <w:bottom w:val="none" w:sz="0" w:space="0" w:color="auto"/>
        <w:right w:val="none" w:sz="0" w:space="0" w:color="auto"/>
      </w:divBdr>
    </w:div>
    <w:div w:id="1666938787">
      <w:bodyDiv w:val="1"/>
      <w:marLeft w:val="0"/>
      <w:marRight w:val="0"/>
      <w:marTop w:val="0"/>
      <w:marBottom w:val="0"/>
      <w:divBdr>
        <w:top w:val="none" w:sz="0" w:space="0" w:color="auto"/>
        <w:left w:val="none" w:sz="0" w:space="0" w:color="auto"/>
        <w:bottom w:val="none" w:sz="0" w:space="0" w:color="auto"/>
        <w:right w:val="none" w:sz="0" w:space="0" w:color="auto"/>
      </w:divBdr>
    </w:div>
    <w:div w:id="1750228562">
      <w:bodyDiv w:val="1"/>
      <w:marLeft w:val="0"/>
      <w:marRight w:val="0"/>
      <w:marTop w:val="0"/>
      <w:marBottom w:val="0"/>
      <w:divBdr>
        <w:top w:val="none" w:sz="0" w:space="0" w:color="auto"/>
        <w:left w:val="none" w:sz="0" w:space="0" w:color="auto"/>
        <w:bottom w:val="none" w:sz="0" w:space="0" w:color="auto"/>
        <w:right w:val="none" w:sz="0" w:space="0" w:color="auto"/>
      </w:divBdr>
    </w:div>
    <w:div w:id="1750688255">
      <w:bodyDiv w:val="1"/>
      <w:marLeft w:val="0"/>
      <w:marRight w:val="0"/>
      <w:marTop w:val="0"/>
      <w:marBottom w:val="0"/>
      <w:divBdr>
        <w:top w:val="none" w:sz="0" w:space="0" w:color="auto"/>
        <w:left w:val="none" w:sz="0" w:space="0" w:color="auto"/>
        <w:bottom w:val="none" w:sz="0" w:space="0" w:color="auto"/>
        <w:right w:val="none" w:sz="0" w:space="0" w:color="auto"/>
      </w:divBdr>
    </w:div>
    <w:div w:id="1786390229">
      <w:bodyDiv w:val="1"/>
      <w:marLeft w:val="0"/>
      <w:marRight w:val="0"/>
      <w:marTop w:val="0"/>
      <w:marBottom w:val="0"/>
      <w:divBdr>
        <w:top w:val="none" w:sz="0" w:space="0" w:color="auto"/>
        <w:left w:val="none" w:sz="0" w:space="0" w:color="auto"/>
        <w:bottom w:val="none" w:sz="0" w:space="0" w:color="auto"/>
        <w:right w:val="none" w:sz="0" w:space="0" w:color="auto"/>
      </w:divBdr>
    </w:div>
    <w:div w:id="1803424772">
      <w:bodyDiv w:val="1"/>
      <w:marLeft w:val="0"/>
      <w:marRight w:val="0"/>
      <w:marTop w:val="0"/>
      <w:marBottom w:val="0"/>
      <w:divBdr>
        <w:top w:val="none" w:sz="0" w:space="0" w:color="auto"/>
        <w:left w:val="none" w:sz="0" w:space="0" w:color="auto"/>
        <w:bottom w:val="none" w:sz="0" w:space="0" w:color="auto"/>
        <w:right w:val="none" w:sz="0" w:space="0" w:color="auto"/>
      </w:divBdr>
    </w:div>
    <w:div w:id="1901935647">
      <w:bodyDiv w:val="1"/>
      <w:marLeft w:val="0"/>
      <w:marRight w:val="0"/>
      <w:marTop w:val="0"/>
      <w:marBottom w:val="0"/>
      <w:divBdr>
        <w:top w:val="none" w:sz="0" w:space="0" w:color="auto"/>
        <w:left w:val="none" w:sz="0" w:space="0" w:color="auto"/>
        <w:bottom w:val="none" w:sz="0" w:space="0" w:color="auto"/>
        <w:right w:val="none" w:sz="0" w:space="0" w:color="auto"/>
      </w:divBdr>
    </w:div>
    <w:div w:id="1970671261">
      <w:bodyDiv w:val="1"/>
      <w:marLeft w:val="0"/>
      <w:marRight w:val="0"/>
      <w:marTop w:val="0"/>
      <w:marBottom w:val="0"/>
      <w:divBdr>
        <w:top w:val="none" w:sz="0" w:space="0" w:color="auto"/>
        <w:left w:val="none" w:sz="0" w:space="0" w:color="auto"/>
        <w:bottom w:val="none" w:sz="0" w:space="0" w:color="auto"/>
        <w:right w:val="none" w:sz="0" w:space="0" w:color="auto"/>
      </w:divBdr>
    </w:div>
    <w:div w:id="2077314190">
      <w:bodyDiv w:val="1"/>
      <w:marLeft w:val="0"/>
      <w:marRight w:val="0"/>
      <w:marTop w:val="0"/>
      <w:marBottom w:val="0"/>
      <w:divBdr>
        <w:top w:val="none" w:sz="0" w:space="0" w:color="auto"/>
        <w:left w:val="none" w:sz="0" w:space="0" w:color="auto"/>
        <w:bottom w:val="none" w:sz="0" w:space="0" w:color="auto"/>
        <w:right w:val="none" w:sz="0" w:space="0" w:color="auto"/>
      </w:divBdr>
      <w:divsChild>
        <w:div w:id="1894147729">
          <w:marLeft w:val="0"/>
          <w:marRight w:val="0"/>
          <w:marTop w:val="0"/>
          <w:marBottom w:val="0"/>
          <w:divBdr>
            <w:top w:val="none" w:sz="0" w:space="0" w:color="auto"/>
            <w:left w:val="none" w:sz="0" w:space="0" w:color="auto"/>
            <w:bottom w:val="none" w:sz="0" w:space="0" w:color="auto"/>
            <w:right w:val="none" w:sz="0" w:space="0" w:color="auto"/>
          </w:divBdr>
        </w:div>
      </w:divsChild>
    </w:div>
    <w:div w:id="21000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etton@pivoine-avoca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335</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Bouchet</dc:creator>
  <cp:keywords/>
  <dc:description/>
  <cp:lastModifiedBy>Marie de Parisot</cp:lastModifiedBy>
  <cp:revision>2</cp:revision>
  <cp:lastPrinted>2022-09-26T16:12:00Z</cp:lastPrinted>
  <dcterms:created xsi:type="dcterms:W3CDTF">2023-06-05T14:31:00Z</dcterms:created>
  <dcterms:modified xsi:type="dcterms:W3CDTF">2023-06-05T14:31:00Z</dcterms:modified>
</cp:coreProperties>
</file>